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AAB8" w14:textId="1B15C9C6" w:rsidR="002E6F4A" w:rsidRPr="00F33A10" w:rsidRDefault="002E6F4A" w:rsidP="002E6F4A">
      <w:pPr>
        <w:pStyle w:val="Heading1"/>
        <w:rPr>
          <w:rFonts w:ascii="Century Gothic" w:hAnsi="Century Gothic"/>
        </w:rPr>
      </w:pPr>
      <w:bookmarkStart w:id="0" w:name="_Toc357771640"/>
      <w:bookmarkStart w:id="1" w:name="_Toc346793418"/>
      <w:bookmarkStart w:id="2" w:name="_Toc443397160"/>
      <w:bookmarkStart w:id="3" w:name="_GoBack"/>
      <w:r w:rsidRPr="00F33A10">
        <w:rPr>
          <w:rFonts w:ascii="Century Gothic" w:hAnsi="Century Gothic"/>
        </w:rPr>
        <w:t>Review of outcomes in the previous academic year</w:t>
      </w:r>
    </w:p>
    <w:p w14:paraId="2DF43ABF" w14:textId="77777777" w:rsidR="002E6F4A" w:rsidRPr="00F33A10" w:rsidRDefault="002E6F4A" w:rsidP="002E6F4A">
      <w:pPr>
        <w:pStyle w:val="Heading2"/>
        <w:rPr>
          <w:rFonts w:ascii="Century Gothic" w:hAnsi="Century Gothic"/>
        </w:rPr>
      </w:pPr>
      <w:r w:rsidRPr="00F33A10">
        <w:rPr>
          <w:rFonts w:ascii="Century Gothic" w:hAnsi="Century Gothic"/>
        </w:rPr>
        <w:t>Pupil premium strategy outcomes</w:t>
      </w:r>
    </w:p>
    <w:p w14:paraId="2A7D5544" w14:textId="5BA60E3B" w:rsidR="00E66558" w:rsidRPr="00314857" w:rsidRDefault="002E6F4A" w:rsidP="002E6F4A">
      <w:pPr>
        <w:rPr>
          <w:rFonts w:ascii="Century Gothic" w:hAnsi="Century Gothic"/>
        </w:rPr>
      </w:pPr>
      <w:r w:rsidRPr="00F33A10">
        <w:rPr>
          <w:rFonts w:ascii="Century Gothic" w:hAnsi="Century Gothic"/>
        </w:rPr>
        <w:t xml:space="preserve">This details the impact that our pupil premium activity had on pupils in the 2020 to 2021 academic year. </w:t>
      </w:r>
      <w:r w:rsidR="009D71E8" w:rsidRPr="00314857">
        <w:rPr>
          <w:rFonts w:ascii="Century Gothic" w:hAnsi="Century Gothic"/>
        </w:rPr>
        <w:t xml:space="preserve"> </w:t>
      </w:r>
    </w:p>
    <w:tbl>
      <w:tblPr>
        <w:tblW w:w="9493" w:type="dxa"/>
        <w:tblCellMar>
          <w:left w:w="10" w:type="dxa"/>
          <w:right w:w="10" w:type="dxa"/>
        </w:tblCellMar>
        <w:tblLook w:val="04A0" w:firstRow="1" w:lastRow="0" w:firstColumn="1" w:lastColumn="0" w:noHBand="0" w:noVBand="1"/>
      </w:tblPr>
      <w:tblGrid>
        <w:gridCol w:w="9493"/>
      </w:tblGrid>
      <w:tr w:rsidR="00E66558" w:rsidRPr="00314857"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14BB" w14:textId="36E9346B" w:rsidR="00F31D1D" w:rsidRDefault="0082074C" w:rsidP="00314857">
            <w:pPr>
              <w:pStyle w:val="NoSpacing"/>
              <w:rPr>
                <w:rFonts w:ascii="Century Gothic" w:hAnsi="Century Gothic"/>
                <w:color w:val="auto"/>
                <w:lang w:eastAsia="en-US"/>
              </w:rPr>
            </w:pPr>
            <w:r>
              <w:rPr>
                <w:rFonts w:ascii="Century Gothic" w:hAnsi="Century Gothic"/>
                <w:color w:val="auto"/>
                <w:lang w:eastAsia="en-US"/>
              </w:rPr>
              <w:t>School-based a</w:t>
            </w:r>
            <w:r w:rsidR="000313D6" w:rsidRPr="00314857">
              <w:rPr>
                <w:rFonts w:ascii="Century Gothic" w:hAnsi="Century Gothic"/>
                <w:color w:val="auto"/>
                <w:lang w:eastAsia="en-US"/>
              </w:rPr>
              <w:t>ssessments</w:t>
            </w:r>
            <w:r>
              <w:rPr>
                <w:rFonts w:ascii="Century Gothic" w:hAnsi="Century Gothic"/>
                <w:color w:val="auto"/>
                <w:lang w:eastAsia="en-US"/>
              </w:rPr>
              <w:t xml:space="preserve"> (both formative and summative)</w:t>
            </w:r>
            <w:r w:rsidR="000313D6" w:rsidRPr="00314857">
              <w:rPr>
                <w:rFonts w:ascii="Century Gothic" w:hAnsi="Century Gothic"/>
                <w:color w:val="auto"/>
                <w:lang w:eastAsia="en-US"/>
              </w:rPr>
              <w:t xml:space="preserve"> </w:t>
            </w:r>
            <w:r w:rsidR="00905DE7" w:rsidRPr="00314857">
              <w:rPr>
                <w:rFonts w:ascii="Century Gothic" w:hAnsi="Century Gothic"/>
                <w:color w:val="auto"/>
                <w:lang w:eastAsia="en-US"/>
              </w:rPr>
              <w:t xml:space="preserve">during 2020/21 </w:t>
            </w:r>
            <w:r w:rsidR="00DA4032" w:rsidRPr="00314857">
              <w:rPr>
                <w:rFonts w:ascii="Century Gothic" w:hAnsi="Century Gothic"/>
                <w:color w:val="auto"/>
                <w:lang w:eastAsia="en-US"/>
              </w:rPr>
              <w:t>sugges</w:t>
            </w:r>
            <w:r w:rsidR="00905DE7" w:rsidRPr="00314857">
              <w:rPr>
                <w:rFonts w:ascii="Century Gothic" w:hAnsi="Century Gothic"/>
                <w:color w:val="auto"/>
                <w:lang w:eastAsia="en-US"/>
              </w:rPr>
              <w:t>t</w:t>
            </w:r>
            <w:r w:rsidR="00546DAC" w:rsidRPr="00314857">
              <w:rPr>
                <w:rFonts w:ascii="Century Gothic" w:hAnsi="Century Gothic"/>
                <w:color w:val="auto"/>
                <w:lang w:eastAsia="en-US"/>
              </w:rPr>
              <w:t>ed</w:t>
            </w:r>
            <w:r w:rsidR="00905DE7" w:rsidRPr="00314857">
              <w:rPr>
                <w:rFonts w:ascii="Century Gothic" w:hAnsi="Century Gothic"/>
                <w:color w:val="auto"/>
                <w:lang w:eastAsia="en-US"/>
              </w:rPr>
              <w:t xml:space="preserve"> that </w:t>
            </w:r>
            <w:r w:rsidR="008055CE" w:rsidRPr="00314857">
              <w:rPr>
                <w:rFonts w:ascii="Century Gothic" w:hAnsi="Century Gothic"/>
                <w:color w:val="auto"/>
                <w:lang w:eastAsia="en-US"/>
              </w:rPr>
              <w:t>the performance</w:t>
            </w:r>
            <w:r w:rsidR="00905DE7" w:rsidRPr="00314857">
              <w:rPr>
                <w:rFonts w:ascii="Century Gothic" w:hAnsi="Century Gothic"/>
                <w:color w:val="auto"/>
                <w:lang w:eastAsia="en-US"/>
              </w:rPr>
              <w:t xml:space="preserve"> </w:t>
            </w:r>
            <w:r w:rsidR="008055CE" w:rsidRPr="00314857">
              <w:rPr>
                <w:rFonts w:ascii="Century Gothic" w:hAnsi="Century Gothic"/>
                <w:color w:val="auto"/>
                <w:lang w:eastAsia="en-US"/>
              </w:rPr>
              <w:t xml:space="preserve">of </w:t>
            </w:r>
            <w:r w:rsidR="00905DE7" w:rsidRPr="00314857">
              <w:rPr>
                <w:rFonts w:ascii="Century Gothic" w:hAnsi="Century Gothic"/>
                <w:color w:val="auto"/>
                <w:lang w:eastAsia="en-US"/>
              </w:rPr>
              <w:t xml:space="preserve">disadvantaged pupils </w:t>
            </w:r>
            <w:r w:rsidR="008055CE" w:rsidRPr="00314857">
              <w:rPr>
                <w:rFonts w:ascii="Century Gothic" w:hAnsi="Century Gothic"/>
                <w:color w:val="auto"/>
                <w:lang w:eastAsia="en-US"/>
              </w:rPr>
              <w:t>was</w:t>
            </w:r>
            <w:r w:rsidR="00905DE7" w:rsidRPr="00314857">
              <w:rPr>
                <w:rFonts w:ascii="Century Gothic" w:hAnsi="Century Gothic"/>
                <w:color w:val="auto"/>
                <w:lang w:eastAsia="en-US"/>
              </w:rPr>
              <w:t xml:space="preserve"> lower than in the </w:t>
            </w:r>
            <w:r w:rsidR="00F34472" w:rsidRPr="00314857">
              <w:rPr>
                <w:rFonts w:ascii="Century Gothic" w:hAnsi="Century Gothic"/>
                <w:color w:val="auto"/>
                <w:lang w:eastAsia="en-US"/>
              </w:rPr>
              <w:t xml:space="preserve">previous </w:t>
            </w:r>
            <w:r w:rsidR="00314857" w:rsidRPr="00314857">
              <w:rPr>
                <w:rFonts w:ascii="Century Gothic" w:hAnsi="Century Gothic"/>
                <w:color w:val="auto"/>
                <w:lang w:eastAsia="en-US"/>
              </w:rPr>
              <w:t>year</w:t>
            </w:r>
            <w:r w:rsidR="00905DE7" w:rsidRPr="00314857">
              <w:rPr>
                <w:rFonts w:ascii="Century Gothic" w:hAnsi="Century Gothic"/>
                <w:color w:val="auto"/>
                <w:lang w:eastAsia="en-US"/>
              </w:rPr>
              <w:t xml:space="preserve"> in </w:t>
            </w:r>
            <w:r w:rsidR="009D6E64" w:rsidRPr="00314857">
              <w:rPr>
                <w:rFonts w:ascii="Century Gothic" w:hAnsi="Century Gothic"/>
                <w:color w:val="auto"/>
                <w:lang w:eastAsia="en-US"/>
              </w:rPr>
              <w:t>key</w:t>
            </w:r>
            <w:r w:rsidR="00905DE7" w:rsidRPr="00314857">
              <w:rPr>
                <w:rFonts w:ascii="Century Gothic" w:hAnsi="Century Gothic"/>
                <w:color w:val="auto"/>
                <w:lang w:eastAsia="en-US"/>
              </w:rPr>
              <w:t xml:space="preserve"> </w:t>
            </w:r>
            <w:r w:rsidR="009000B1" w:rsidRPr="00314857">
              <w:rPr>
                <w:rFonts w:ascii="Century Gothic" w:hAnsi="Century Gothic"/>
                <w:color w:val="auto"/>
                <w:lang w:eastAsia="en-US"/>
              </w:rPr>
              <w:t>areas</w:t>
            </w:r>
            <w:r w:rsidR="00D27B7B" w:rsidRPr="00314857">
              <w:rPr>
                <w:rFonts w:ascii="Century Gothic" w:hAnsi="Century Gothic"/>
                <w:color w:val="auto"/>
                <w:lang w:eastAsia="en-US"/>
              </w:rPr>
              <w:t xml:space="preserve"> of the curriculum</w:t>
            </w:r>
            <w:r w:rsidR="00427DF1" w:rsidRPr="00314857">
              <w:rPr>
                <w:rFonts w:ascii="Century Gothic" w:hAnsi="Century Gothic"/>
                <w:color w:val="auto"/>
                <w:lang w:eastAsia="en-US"/>
              </w:rPr>
              <w:t>.</w:t>
            </w:r>
            <w:r w:rsidR="00905DE7" w:rsidRPr="00314857">
              <w:rPr>
                <w:rFonts w:ascii="Century Gothic" w:hAnsi="Century Gothic"/>
                <w:color w:val="auto"/>
                <w:lang w:eastAsia="en-US"/>
              </w:rPr>
              <w:t xml:space="preserve"> </w:t>
            </w:r>
            <w:r w:rsidR="00653500" w:rsidRPr="00314857">
              <w:rPr>
                <w:rFonts w:ascii="Century Gothic" w:hAnsi="Century Gothic"/>
                <w:color w:val="auto"/>
                <w:lang w:eastAsia="en-US"/>
              </w:rPr>
              <w:t xml:space="preserve">Despite being on track during the first year </w:t>
            </w:r>
            <w:r w:rsidR="00241336" w:rsidRPr="00314857">
              <w:rPr>
                <w:rFonts w:ascii="Century Gothic" w:hAnsi="Century Gothic"/>
                <w:color w:val="auto"/>
                <w:lang w:eastAsia="en-US"/>
              </w:rPr>
              <w:t>(</w:t>
            </w:r>
            <w:r w:rsidR="002E6F4A">
              <w:rPr>
                <w:rFonts w:ascii="Century Gothic" w:hAnsi="Century Gothic"/>
                <w:color w:val="auto"/>
                <w:lang w:eastAsia="en-US"/>
              </w:rPr>
              <w:t>2019/20</w:t>
            </w:r>
            <w:r w:rsidR="00241336" w:rsidRPr="00314857">
              <w:rPr>
                <w:rFonts w:ascii="Century Gothic" w:hAnsi="Century Gothic"/>
                <w:color w:val="auto"/>
                <w:lang w:eastAsia="en-US"/>
              </w:rPr>
              <w:t>)</w:t>
            </w:r>
            <w:r w:rsidR="00653500" w:rsidRPr="00314857">
              <w:rPr>
                <w:rFonts w:ascii="Century Gothic" w:hAnsi="Century Gothic"/>
                <w:color w:val="auto"/>
                <w:lang w:eastAsia="en-US"/>
              </w:rPr>
              <w:t xml:space="preserve">, the outcomes we aimed to achieve in our previous strategy by the end of 2020/21 were </w:t>
            </w:r>
            <w:r w:rsidR="002E6F4A">
              <w:rPr>
                <w:rFonts w:ascii="Century Gothic" w:hAnsi="Century Gothic"/>
                <w:color w:val="auto"/>
                <w:lang w:eastAsia="en-US"/>
              </w:rPr>
              <w:t xml:space="preserve">not fully realised. </w:t>
            </w:r>
          </w:p>
          <w:p w14:paraId="1025BE6D" w14:textId="77777777" w:rsidR="002E6F4A" w:rsidRPr="00314857" w:rsidRDefault="002E6F4A" w:rsidP="00314857">
            <w:pPr>
              <w:pStyle w:val="NoSpacing"/>
              <w:rPr>
                <w:rFonts w:ascii="Century Gothic" w:hAnsi="Century Gothic"/>
                <w:color w:val="auto"/>
                <w:lang w:eastAsia="en-US"/>
              </w:rPr>
            </w:pPr>
          </w:p>
          <w:p w14:paraId="70F0AC50" w14:textId="07E5DBE7" w:rsidR="004B44EB" w:rsidRDefault="002E6F4A" w:rsidP="00314857">
            <w:pPr>
              <w:pStyle w:val="NoSpacing"/>
              <w:rPr>
                <w:rFonts w:ascii="Century Gothic" w:hAnsi="Century Gothic"/>
                <w:color w:val="auto"/>
                <w:lang w:eastAsia="en-US"/>
              </w:rPr>
            </w:pPr>
            <w:r>
              <w:rPr>
                <w:rFonts w:ascii="Century Gothic" w:hAnsi="Century Gothic"/>
                <w:color w:val="auto"/>
                <w:lang w:eastAsia="en-US"/>
              </w:rPr>
              <w:t>T</w:t>
            </w:r>
            <w:r w:rsidR="00905DE7" w:rsidRPr="00314857">
              <w:rPr>
                <w:rFonts w:ascii="Century Gothic" w:hAnsi="Century Gothic"/>
                <w:color w:val="auto"/>
                <w:lang w:eastAsia="en-US"/>
              </w:rPr>
              <w:t>he reasons for th</w:t>
            </w:r>
            <w:r w:rsidR="00F31D1D" w:rsidRPr="00314857">
              <w:rPr>
                <w:rFonts w:ascii="Century Gothic" w:hAnsi="Century Gothic"/>
                <w:color w:val="auto"/>
                <w:lang w:eastAsia="en-US"/>
              </w:rPr>
              <w:t>ese</w:t>
            </w:r>
            <w:r w:rsidR="00905DE7" w:rsidRPr="00314857">
              <w:rPr>
                <w:rFonts w:ascii="Century Gothic" w:hAnsi="Century Gothic"/>
                <w:color w:val="auto"/>
                <w:lang w:eastAsia="en-US"/>
              </w:rPr>
              <w:t xml:space="preserve"> outcome</w:t>
            </w:r>
            <w:r w:rsidR="00F31D1D" w:rsidRPr="00314857">
              <w:rPr>
                <w:rFonts w:ascii="Century Gothic" w:hAnsi="Century Gothic"/>
                <w:color w:val="auto"/>
                <w:lang w:eastAsia="en-US"/>
              </w:rPr>
              <w:t>s</w:t>
            </w:r>
            <w:r w:rsidR="00905DE7" w:rsidRPr="00314857">
              <w:rPr>
                <w:rFonts w:ascii="Century Gothic" w:hAnsi="Century Gothic"/>
                <w:color w:val="auto"/>
                <w:lang w:eastAsia="en-US"/>
              </w:rPr>
              <w:t xml:space="preserve"> point</w:t>
            </w:r>
            <w:r w:rsidR="00FD66E1" w:rsidRPr="00314857">
              <w:rPr>
                <w:rFonts w:ascii="Century Gothic" w:hAnsi="Century Gothic"/>
                <w:color w:val="auto"/>
                <w:lang w:eastAsia="en-US"/>
              </w:rPr>
              <w:t>s</w:t>
            </w:r>
            <w:r w:rsidR="0047631B" w:rsidRPr="00314857">
              <w:rPr>
                <w:rFonts w:ascii="Century Gothic" w:hAnsi="Century Gothic"/>
                <w:color w:val="auto"/>
                <w:lang w:eastAsia="en-US"/>
              </w:rPr>
              <w:t xml:space="preserve"> primarily</w:t>
            </w:r>
            <w:r w:rsidR="00905DE7" w:rsidRPr="00314857">
              <w:rPr>
                <w:rFonts w:ascii="Century Gothic" w:hAnsi="Century Gothic"/>
                <w:color w:val="auto"/>
                <w:lang w:eastAsia="en-US"/>
              </w:rPr>
              <w:t xml:space="preserve"> to </w:t>
            </w:r>
            <w:r w:rsidR="00CA2DE7">
              <w:rPr>
                <w:rFonts w:ascii="Century Gothic" w:hAnsi="Century Gothic"/>
                <w:color w:val="auto"/>
                <w:lang w:eastAsia="en-US"/>
              </w:rPr>
              <w:t xml:space="preserve">the impact of </w:t>
            </w:r>
            <w:r w:rsidR="00905DE7" w:rsidRPr="00314857">
              <w:rPr>
                <w:rFonts w:ascii="Century Gothic" w:hAnsi="Century Gothic"/>
                <w:color w:val="auto"/>
                <w:lang w:eastAsia="en-US"/>
              </w:rPr>
              <w:t>Covid-19</w:t>
            </w:r>
            <w:r w:rsidR="00CA2DE7">
              <w:rPr>
                <w:rFonts w:ascii="Century Gothic" w:hAnsi="Century Gothic"/>
                <w:color w:val="auto"/>
                <w:lang w:eastAsia="en-US"/>
              </w:rPr>
              <w:t xml:space="preserve">; the pandemic </w:t>
            </w:r>
            <w:r w:rsidR="00905DE7" w:rsidRPr="00314857">
              <w:rPr>
                <w:rFonts w:ascii="Century Gothic" w:hAnsi="Century Gothic"/>
                <w:color w:val="auto"/>
                <w:lang w:eastAsia="en-US"/>
              </w:rPr>
              <w:t xml:space="preserve">disrupted </w:t>
            </w:r>
            <w:r w:rsidR="00CA2DE7">
              <w:rPr>
                <w:rFonts w:ascii="Century Gothic" w:hAnsi="Century Gothic"/>
                <w:color w:val="auto"/>
                <w:lang w:eastAsia="en-US"/>
              </w:rPr>
              <w:t xml:space="preserve">learning in </w:t>
            </w:r>
            <w:r w:rsidR="00905DE7" w:rsidRPr="00314857">
              <w:rPr>
                <w:rFonts w:ascii="Century Gothic" w:hAnsi="Century Gothic"/>
                <w:color w:val="auto"/>
                <w:lang w:eastAsia="en-US"/>
              </w:rPr>
              <w:t xml:space="preserve">all our subject areas to </w:t>
            </w:r>
            <w:r w:rsidR="00CA2DE7">
              <w:rPr>
                <w:rFonts w:ascii="Century Gothic" w:hAnsi="Century Gothic"/>
                <w:color w:val="auto"/>
                <w:lang w:eastAsia="en-US"/>
              </w:rPr>
              <w:t>some degree</w:t>
            </w:r>
            <w:r w:rsidR="00B523DD" w:rsidRPr="00314857">
              <w:rPr>
                <w:rFonts w:ascii="Century Gothic" w:hAnsi="Century Gothic"/>
                <w:color w:val="auto"/>
                <w:lang w:eastAsia="en-US"/>
              </w:rPr>
              <w:t>.</w:t>
            </w:r>
            <w:r w:rsidR="008F672B" w:rsidRPr="00314857">
              <w:rPr>
                <w:rFonts w:ascii="Century Gothic" w:hAnsi="Century Gothic"/>
                <w:color w:val="auto"/>
                <w:lang w:eastAsia="en-US"/>
              </w:rPr>
              <w:t xml:space="preserve"> </w:t>
            </w:r>
            <w:r w:rsidR="00081EDE" w:rsidRPr="00314857">
              <w:rPr>
                <w:rFonts w:ascii="Century Gothic" w:hAnsi="Century Gothic"/>
                <w:color w:val="auto"/>
                <w:lang w:eastAsia="en-US"/>
              </w:rPr>
              <w:t xml:space="preserve">As </w:t>
            </w:r>
            <w:r w:rsidR="006B477F" w:rsidRPr="00314857">
              <w:rPr>
                <w:rFonts w:ascii="Century Gothic" w:hAnsi="Century Gothic"/>
                <w:color w:val="auto"/>
                <w:lang w:eastAsia="en-US"/>
              </w:rPr>
              <w:t>evidenced</w:t>
            </w:r>
            <w:r w:rsidR="00081EDE" w:rsidRPr="00314857">
              <w:rPr>
                <w:rFonts w:ascii="Century Gothic" w:hAnsi="Century Gothic"/>
                <w:color w:val="auto"/>
                <w:lang w:eastAsia="en-US"/>
              </w:rPr>
              <w:t xml:space="preserve"> </w:t>
            </w:r>
            <w:r w:rsidR="00BE5CA8" w:rsidRPr="00314857">
              <w:rPr>
                <w:rFonts w:ascii="Century Gothic" w:hAnsi="Century Gothic"/>
                <w:color w:val="auto"/>
                <w:lang w:eastAsia="en-US"/>
              </w:rPr>
              <w:t xml:space="preserve">in schools </w:t>
            </w:r>
            <w:r w:rsidR="00081EDE" w:rsidRPr="00314857">
              <w:rPr>
                <w:rFonts w:ascii="Century Gothic" w:hAnsi="Century Gothic"/>
                <w:color w:val="auto"/>
                <w:lang w:eastAsia="en-US"/>
              </w:rPr>
              <w:t xml:space="preserve">across the country, </w:t>
            </w:r>
            <w:r w:rsidR="00CA2DE7">
              <w:rPr>
                <w:rFonts w:ascii="Century Gothic" w:hAnsi="Century Gothic"/>
                <w:color w:val="auto"/>
                <w:lang w:eastAsia="en-US"/>
              </w:rPr>
              <w:t xml:space="preserve">the </w:t>
            </w:r>
            <w:r w:rsidR="00081EDE" w:rsidRPr="00314857">
              <w:rPr>
                <w:rFonts w:ascii="Century Gothic" w:hAnsi="Century Gothic"/>
                <w:color w:val="auto"/>
                <w:lang w:eastAsia="en-US"/>
              </w:rPr>
              <w:t>s</w:t>
            </w:r>
            <w:r w:rsidR="00174105" w:rsidRPr="00314857">
              <w:rPr>
                <w:rFonts w:ascii="Century Gothic" w:hAnsi="Century Gothic"/>
                <w:color w:val="auto"/>
                <w:lang w:eastAsia="en-US"/>
              </w:rPr>
              <w:t>chool closure</w:t>
            </w:r>
            <w:r w:rsidR="00CA2DE7">
              <w:rPr>
                <w:rFonts w:ascii="Century Gothic" w:hAnsi="Century Gothic"/>
                <w:color w:val="auto"/>
                <w:lang w:eastAsia="en-US"/>
              </w:rPr>
              <w:t>s</w:t>
            </w:r>
            <w:r w:rsidR="00081EDE" w:rsidRPr="00314857">
              <w:rPr>
                <w:rFonts w:ascii="Century Gothic" w:hAnsi="Century Gothic"/>
                <w:color w:val="auto"/>
                <w:lang w:eastAsia="en-US"/>
              </w:rPr>
              <w:t xml:space="preserve"> </w:t>
            </w:r>
            <w:r w:rsidR="00076244" w:rsidRPr="00314857">
              <w:rPr>
                <w:rFonts w:ascii="Century Gothic" w:hAnsi="Century Gothic"/>
                <w:color w:val="auto"/>
                <w:lang w:eastAsia="en-US"/>
              </w:rPr>
              <w:t>w</w:t>
            </w:r>
            <w:r w:rsidR="00CA2DE7">
              <w:rPr>
                <w:rFonts w:ascii="Century Gothic" w:hAnsi="Century Gothic"/>
                <w:color w:val="auto"/>
                <w:lang w:eastAsia="en-US"/>
              </w:rPr>
              <w:t>ere</w:t>
            </w:r>
            <w:r w:rsidR="008F672B" w:rsidRPr="00314857">
              <w:rPr>
                <w:rFonts w:ascii="Century Gothic" w:hAnsi="Century Gothic"/>
                <w:color w:val="auto"/>
                <w:lang w:eastAsia="en-US"/>
              </w:rPr>
              <w:t xml:space="preserve"> most detrimental </w:t>
            </w:r>
            <w:r w:rsidR="006B477F" w:rsidRPr="00314857">
              <w:rPr>
                <w:rFonts w:ascii="Century Gothic" w:hAnsi="Century Gothic"/>
                <w:color w:val="auto"/>
                <w:lang w:eastAsia="en-US"/>
              </w:rPr>
              <w:t>to</w:t>
            </w:r>
            <w:r w:rsidR="008F672B" w:rsidRPr="00314857">
              <w:rPr>
                <w:rFonts w:ascii="Century Gothic" w:hAnsi="Century Gothic"/>
                <w:color w:val="auto"/>
                <w:lang w:eastAsia="en-US"/>
              </w:rPr>
              <w:t xml:space="preserve"> </w:t>
            </w:r>
            <w:r w:rsidR="00BE5CA8" w:rsidRPr="00314857">
              <w:rPr>
                <w:rFonts w:ascii="Century Gothic" w:hAnsi="Century Gothic"/>
                <w:color w:val="auto"/>
                <w:lang w:eastAsia="en-US"/>
              </w:rPr>
              <w:t xml:space="preserve">our </w:t>
            </w:r>
            <w:r w:rsidR="008F672B" w:rsidRPr="00314857">
              <w:rPr>
                <w:rFonts w:ascii="Century Gothic" w:hAnsi="Century Gothic"/>
                <w:color w:val="auto"/>
                <w:lang w:eastAsia="en-US"/>
              </w:rPr>
              <w:t>disadvantaged pupils</w:t>
            </w:r>
            <w:r w:rsidR="00957196" w:rsidRPr="00314857">
              <w:rPr>
                <w:rFonts w:ascii="Century Gothic" w:hAnsi="Century Gothic"/>
                <w:color w:val="auto"/>
                <w:lang w:eastAsia="en-US"/>
              </w:rPr>
              <w:t xml:space="preserve">, </w:t>
            </w:r>
            <w:r w:rsidR="00585D94" w:rsidRPr="00314857">
              <w:rPr>
                <w:rFonts w:ascii="Century Gothic" w:hAnsi="Century Gothic"/>
                <w:color w:val="auto"/>
                <w:lang w:eastAsia="en-US"/>
              </w:rPr>
              <w:t>and they</w:t>
            </w:r>
            <w:r w:rsidR="00076244" w:rsidRPr="00314857">
              <w:rPr>
                <w:rFonts w:ascii="Century Gothic" w:hAnsi="Century Gothic"/>
                <w:color w:val="auto"/>
                <w:lang w:eastAsia="en-US"/>
              </w:rPr>
              <w:t xml:space="preserve"> </w:t>
            </w:r>
            <w:r w:rsidR="009F4686" w:rsidRPr="00314857">
              <w:rPr>
                <w:rFonts w:ascii="Century Gothic" w:hAnsi="Century Gothic"/>
                <w:color w:val="auto"/>
                <w:lang w:eastAsia="en-US"/>
              </w:rPr>
              <w:t>were not able to</w:t>
            </w:r>
            <w:r w:rsidR="00076244" w:rsidRPr="00314857">
              <w:rPr>
                <w:rFonts w:ascii="Century Gothic" w:hAnsi="Century Gothic"/>
                <w:color w:val="auto"/>
                <w:lang w:eastAsia="en-US"/>
              </w:rPr>
              <w:t xml:space="preserve"> benefit from </w:t>
            </w:r>
            <w:r w:rsidR="0027107A" w:rsidRPr="00314857">
              <w:rPr>
                <w:rFonts w:ascii="Century Gothic" w:hAnsi="Century Gothic"/>
                <w:color w:val="auto"/>
                <w:lang w:eastAsia="en-US"/>
              </w:rPr>
              <w:t>our</w:t>
            </w:r>
            <w:r w:rsidR="00BE5CA8" w:rsidRPr="00314857">
              <w:rPr>
                <w:rFonts w:ascii="Century Gothic" w:hAnsi="Century Gothic"/>
                <w:color w:val="auto"/>
                <w:lang w:eastAsia="en-US"/>
              </w:rPr>
              <w:t xml:space="preserve"> </w:t>
            </w:r>
            <w:r w:rsidR="009F4686" w:rsidRPr="00314857">
              <w:rPr>
                <w:rFonts w:ascii="Century Gothic" w:hAnsi="Century Gothic"/>
                <w:color w:val="auto"/>
                <w:lang w:eastAsia="en-US"/>
              </w:rPr>
              <w:t xml:space="preserve">pupil premium funded </w:t>
            </w:r>
            <w:r w:rsidR="008C4F85" w:rsidRPr="00314857">
              <w:rPr>
                <w:rFonts w:ascii="Century Gothic" w:hAnsi="Century Gothic"/>
                <w:color w:val="auto"/>
                <w:lang w:eastAsia="en-US"/>
              </w:rPr>
              <w:t>improvements to teaching</w:t>
            </w:r>
            <w:r w:rsidR="009F4686" w:rsidRPr="00314857">
              <w:rPr>
                <w:rFonts w:ascii="Century Gothic" w:hAnsi="Century Gothic"/>
                <w:color w:val="auto"/>
                <w:lang w:eastAsia="en-US"/>
              </w:rPr>
              <w:t xml:space="preserve"> </w:t>
            </w:r>
            <w:r w:rsidR="008C4F85" w:rsidRPr="00314857">
              <w:rPr>
                <w:rFonts w:ascii="Century Gothic" w:hAnsi="Century Gothic"/>
                <w:color w:val="auto"/>
                <w:lang w:eastAsia="en-US"/>
              </w:rPr>
              <w:t xml:space="preserve">and targeted interventions to the degree we </w:t>
            </w:r>
            <w:r w:rsidR="005A1E7D" w:rsidRPr="00314857">
              <w:rPr>
                <w:rFonts w:ascii="Century Gothic" w:hAnsi="Century Gothic"/>
                <w:color w:val="auto"/>
                <w:lang w:eastAsia="en-US"/>
              </w:rPr>
              <w:t xml:space="preserve">had </w:t>
            </w:r>
            <w:r w:rsidR="008C4F85" w:rsidRPr="00314857">
              <w:rPr>
                <w:rFonts w:ascii="Century Gothic" w:hAnsi="Century Gothic"/>
                <w:color w:val="auto"/>
                <w:lang w:eastAsia="en-US"/>
              </w:rPr>
              <w:t>intended</w:t>
            </w:r>
            <w:r w:rsidR="0027107A" w:rsidRPr="00314857">
              <w:rPr>
                <w:rFonts w:ascii="Century Gothic" w:hAnsi="Century Gothic"/>
                <w:color w:val="auto"/>
                <w:lang w:eastAsia="en-US"/>
              </w:rPr>
              <w:t xml:space="preserve">. </w:t>
            </w:r>
            <w:r w:rsidR="00671F69" w:rsidRPr="00314857">
              <w:rPr>
                <w:rFonts w:ascii="Century Gothic" w:hAnsi="Century Gothic"/>
                <w:color w:val="auto"/>
                <w:lang w:eastAsia="en-US"/>
              </w:rPr>
              <w:t>The impact was mitigated by our resolution to maintain a high quality curriculum</w:t>
            </w:r>
            <w:r w:rsidR="006D70CD" w:rsidRPr="00314857">
              <w:rPr>
                <w:rFonts w:ascii="Century Gothic" w:hAnsi="Century Gothic"/>
                <w:color w:val="auto"/>
                <w:lang w:eastAsia="en-US"/>
              </w:rPr>
              <w:t>, including</w:t>
            </w:r>
            <w:r w:rsidR="00246AE7" w:rsidRPr="00314857">
              <w:rPr>
                <w:rFonts w:ascii="Century Gothic" w:hAnsi="Century Gothic"/>
                <w:color w:val="auto"/>
                <w:lang w:eastAsia="en-US"/>
              </w:rPr>
              <w:t xml:space="preserve"> during </w:t>
            </w:r>
            <w:r w:rsidR="00CA2DE7">
              <w:rPr>
                <w:rFonts w:ascii="Century Gothic" w:hAnsi="Century Gothic"/>
                <w:color w:val="auto"/>
                <w:lang w:eastAsia="en-US"/>
              </w:rPr>
              <w:t xml:space="preserve">the periods of partial closure. Curriculum delivery </w:t>
            </w:r>
            <w:proofErr w:type="gramStart"/>
            <w:r w:rsidR="00F736D7" w:rsidRPr="00314857">
              <w:rPr>
                <w:rFonts w:ascii="Century Gothic" w:hAnsi="Century Gothic"/>
                <w:color w:val="auto"/>
                <w:lang w:eastAsia="en-US"/>
              </w:rPr>
              <w:t>w</w:t>
            </w:r>
            <w:r w:rsidR="00897E55" w:rsidRPr="00314857">
              <w:rPr>
                <w:rFonts w:ascii="Century Gothic" w:hAnsi="Century Gothic"/>
                <w:color w:val="auto"/>
                <w:lang w:eastAsia="en-US"/>
              </w:rPr>
              <w:t xml:space="preserve">as </w:t>
            </w:r>
            <w:r w:rsidR="00CA2DE7">
              <w:rPr>
                <w:rFonts w:ascii="Century Gothic" w:hAnsi="Century Gothic"/>
                <w:color w:val="auto"/>
                <w:lang w:eastAsia="en-US"/>
              </w:rPr>
              <w:t>supported</w:t>
            </w:r>
            <w:proofErr w:type="gramEnd"/>
            <w:r w:rsidR="00CA2DE7">
              <w:rPr>
                <w:rFonts w:ascii="Century Gothic" w:hAnsi="Century Gothic"/>
                <w:color w:val="auto"/>
                <w:lang w:eastAsia="en-US"/>
              </w:rPr>
              <w:t xml:space="preserve"> by the use of online resources and daily lessons, which were recorded and broadcast each day by class teachers.</w:t>
            </w:r>
          </w:p>
          <w:p w14:paraId="3F57B896" w14:textId="77777777" w:rsidR="00CA2DE7" w:rsidRDefault="00CA2DE7" w:rsidP="00314857">
            <w:pPr>
              <w:pStyle w:val="NoSpacing"/>
              <w:rPr>
                <w:rFonts w:ascii="Century Gothic" w:hAnsi="Century Gothic"/>
                <w:color w:val="auto"/>
                <w:lang w:eastAsia="en-US"/>
              </w:rPr>
            </w:pPr>
          </w:p>
          <w:p w14:paraId="4AE5C175" w14:textId="37F8382E" w:rsidR="00F47C3C" w:rsidRDefault="00F47C3C" w:rsidP="00314857">
            <w:pPr>
              <w:pStyle w:val="NoSpacing"/>
              <w:rPr>
                <w:rFonts w:ascii="Century Gothic" w:hAnsi="Century Gothic"/>
                <w:color w:val="auto"/>
                <w:lang w:eastAsia="en-US"/>
              </w:rPr>
            </w:pPr>
            <w:r>
              <w:rPr>
                <w:rFonts w:ascii="Century Gothic" w:hAnsi="Century Gothic"/>
                <w:color w:val="auto"/>
                <w:lang w:eastAsia="en-US"/>
              </w:rPr>
              <w:t>The school’s overall absence figure of 5.2% in 2018-2019 had dropped to 4.8% in autumn 2020, following the implementation of new attendance monitoring systems. Since the partial closure of school in spring 2021, attendance has been more challenging to monitor and the figures have not yet dropped to pre-pandemic levels.</w:t>
            </w:r>
            <w:r w:rsidR="008A7556">
              <w:rPr>
                <w:rFonts w:ascii="Century Gothic" w:hAnsi="Century Gothic"/>
                <w:color w:val="auto"/>
                <w:lang w:eastAsia="en-US"/>
              </w:rPr>
              <w:t xml:space="preserve"> During the times</w:t>
            </w:r>
            <w:r w:rsidR="00B97C8D" w:rsidRPr="00314857">
              <w:rPr>
                <w:rFonts w:ascii="Century Gothic" w:hAnsi="Century Gothic"/>
                <w:color w:val="auto"/>
                <w:lang w:eastAsia="en-US"/>
              </w:rPr>
              <w:t xml:space="preserve"> when all pupils </w:t>
            </w:r>
            <w:proofErr w:type="gramStart"/>
            <w:r w:rsidR="00B97C8D" w:rsidRPr="00314857">
              <w:rPr>
                <w:rFonts w:ascii="Century Gothic" w:hAnsi="Century Gothic"/>
                <w:color w:val="auto"/>
                <w:lang w:eastAsia="en-US"/>
              </w:rPr>
              <w:t>were expected</w:t>
            </w:r>
            <w:proofErr w:type="gramEnd"/>
            <w:r w:rsidR="00B97C8D" w:rsidRPr="00314857">
              <w:rPr>
                <w:rFonts w:ascii="Century Gothic" w:hAnsi="Century Gothic"/>
                <w:color w:val="auto"/>
                <w:lang w:eastAsia="en-US"/>
              </w:rPr>
              <w:t xml:space="preserve"> to attend school</w:t>
            </w:r>
            <w:r w:rsidR="00534899" w:rsidRPr="00314857">
              <w:rPr>
                <w:rFonts w:ascii="Century Gothic" w:hAnsi="Century Gothic"/>
                <w:color w:val="auto"/>
                <w:lang w:eastAsia="en-US"/>
              </w:rPr>
              <w:t>, absence am</w:t>
            </w:r>
            <w:r>
              <w:rPr>
                <w:rFonts w:ascii="Century Gothic" w:hAnsi="Century Gothic"/>
                <w:color w:val="auto"/>
                <w:lang w:eastAsia="en-US"/>
              </w:rPr>
              <w:t xml:space="preserve">ong disadvantaged pupils was </w:t>
            </w:r>
            <w:r w:rsidR="00534899" w:rsidRPr="00314857">
              <w:rPr>
                <w:rFonts w:ascii="Century Gothic" w:hAnsi="Century Gothic"/>
                <w:color w:val="auto"/>
                <w:lang w:eastAsia="en-US"/>
              </w:rPr>
              <w:t xml:space="preserve">higher than their peers. </w:t>
            </w:r>
            <w:r>
              <w:rPr>
                <w:rFonts w:ascii="Century Gothic" w:hAnsi="Century Gothic"/>
                <w:color w:val="auto"/>
                <w:lang w:eastAsia="en-US"/>
              </w:rPr>
              <w:t>Attendance gaps</w:t>
            </w:r>
            <w:r w:rsidR="00534899" w:rsidRPr="00314857">
              <w:rPr>
                <w:rFonts w:ascii="Century Gothic" w:hAnsi="Century Gothic"/>
                <w:color w:val="auto"/>
                <w:lang w:eastAsia="en-US"/>
              </w:rPr>
              <w:t xml:space="preserve"> are </w:t>
            </w:r>
            <w:r w:rsidR="008A7556">
              <w:rPr>
                <w:rFonts w:ascii="Century Gothic" w:hAnsi="Century Gothic"/>
                <w:color w:val="auto"/>
                <w:lang w:eastAsia="en-US"/>
              </w:rPr>
              <w:t xml:space="preserve">now </w:t>
            </w:r>
            <w:r w:rsidR="00534899" w:rsidRPr="00314857">
              <w:rPr>
                <w:rFonts w:ascii="Century Gothic" w:hAnsi="Century Gothic"/>
                <w:color w:val="auto"/>
                <w:lang w:eastAsia="en-US"/>
              </w:rPr>
              <w:t xml:space="preserve">larger than in previous years, which is why attendance is </w:t>
            </w:r>
            <w:r w:rsidR="008A7556">
              <w:rPr>
                <w:rFonts w:ascii="Century Gothic" w:hAnsi="Century Gothic"/>
                <w:color w:val="auto"/>
                <w:lang w:eastAsia="en-US"/>
              </w:rPr>
              <w:t>one of the</w:t>
            </w:r>
            <w:r w:rsidR="00534899" w:rsidRPr="00314857">
              <w:rPr>
                <w:rFonts w:ascii="Century Gothic" w:hAnsi="Century Gothic"/>
                <w:color w:val="auto"/>
                <w:lang w:eastAsia="en-US"/>
              </w:rPr>
              <w:t xml:space="preserve"> focus</w:t>
            </w:r>
            <w:r w:rsidR="008A7556">
              <w:rPr>
                <w:rFonts w:ascii="Century Gothic" w:hAnsi="Century Gothic"/>
                <w:color w:val="auto"/>
                <w:lang w:eastAsia="en-US"/>
              </w:rPr>
              <w:t xml:space="preserve"> areas</w:t>
            </w:r>
            <w:r w:rsidR="00534899" w:rsidRPr="00314857">
              <w:rPr>
                <w:rFonts w:ascii="Century Gothic" w:hAnsi="Century Gothic"/>
                <w:color w:val="auto"/>
                <w:lang w:eastAsia="en-US"/>
              </w:rPr>
              <w:t xml:space="preserve"> of our current plan.   </w:t>
            </w:r>
          </w:p>
          <w:p w14:paraId="73377F9A" w14:textId="46DA9728" w:rsidR="00534899" w:rsidRPr="00314857" w:rsidRDefault="00534899" w:rsidP="00314857">
            <w:pPr>
              <w:pStyle w:val="NoSpacing"/>
              <w:rPr>
                <w:rFonts w:ascii="Century Gothic" w:hAnsi="Century Gothic"/>
                <w:color w:val="auto"/>
                <w:lang w:eastAsia="en-US"/>
              </w:rPr>
            </w:pPr>
            <w:r w:rsidRPr="00314857">
              <w:rPr>
                <w:rFonts w:ascii="Century Gothic" w:hAnsi="Century Gothic"/>
                <w:color w:val="auto"/>
                <w:lang w:eastAsia="en-US"/>
              </w:rPr>
              <w:t xml:space="preserve">  </w:t>
            </w:r>
          </w:p>
          <w:p w14:paraId="2A7D5546" w14:textId="706EA952" w:rsidR="00220984" w:rsidRPr="00314857" w:rsidRDefault="00E42E97" w:rsidP="008A7556">
            <w:pPr>
              <w:pStyle w:val="NoSpacing"/>
              <w:rPr>
                <w:rFonts w:ascii="Century Gothic" w:hAnsi="Century Gothic"/>
                <w:color w:val="0070C0"/>
                <w:lang w:eastAsia="en-US"/>
              </w:rPr>
            </w:pPr>
            <w:r w:rsidRPr="00314857">
              <w:rPr>
                <w:rFonts w:ascii="Century Gothic" w:hAnsi="Century Gothic"/>
                <w:color w:val="auto"/>
                <w:lang w:eastAsia="en-US"/>
              </w:rPr>
              <w:t xml:space="preserve">Our assessments </w:t>
            </w:r>
            <w:r w:rsidR="006A7EBF" w:rsidRPr="00314857">
              <w:rPr>
                <w:rFonts w:ascii="Century Gothic" w:hAnsi="Century Gothic"/>
                <w:color w:val="auto"/>
                <w:lang w:eastAsia="en-US"/>
              </w:rPr>
              <w:t xml:space="preserve">and observations </w:t>
            </w:r>
            <w:r w:rsidR="009D34FB" w:rsidRPr="00314857">
              <w:rPr>
                <w:rFonts w:ascii="Century Gothic" w:hAnsi="Century Gothic"/>
                <w:color w:val="auto"/>
                <w:lang w:eastAsia="en-US"/>
              </w:rPr>
              <w:t>indicated</w:t>
            </w:r>
            <w:r w:rsidRPr="00314857">
              <w:rPr>
                <w:rFonts w:ascii="Century Gothic" w:hAnsi="Century Gothic"/>
                <w:color w:val="auto"/>
                <w:lang w:eastAsia="en-US"/>
              </w:rPr>
              <w:t xml:space="preserve"> that p</w:t>
            </w:r>
            <w:r w:rsidR="006D6CEA" w:rsidRPr="00314857">
              <w:rPr>
                <w:rFonts w:ascii="Century Gothic" w:hAnsi="Century Gothic"/>
                <w:color w:val="auto"/>
                <w:lang w:eastAsia="en-US"/>
              </w:rPr>
              <w:t>upil</w:t>
            </w:r>
            <w:r w:rsidR="00602E97" w:rsidRPr="00314857">
              <w:rPr>
                <w:rFonts w:ascii="Century Gothic" w:hAnsi="Century Gothic"/>
                <w:color w:val="auto"/>
                <w:lang w:eastAsia="en-US"/>
              </w:rPr>
              <w:t xml:space="preserve"> b</w:t>
            </w:r>
            <w:r w:rsidR="000B45BD" w:rsidRPr="00314857">
              <w:rPr>
                <w:rFonts w:ascii="Century Gothic" w:hAnsi="Century Gothic"/>
                <w:color w:val="auto"/>
                <w:lang w:eastAsia="en-US"/>
              </w:rPr>
              <w:t>ehaviour, w</w:t>
            </w:r>
            <w:r w:rsidR="003964FD" w:rsidRPr="00314857">
              <w:rPr>
                <w:rFonts w:ascii="Century Gothic" w:hAnsi="Century Gothic"/>
                <w:color w:val="auto"/>
                <w:lang w:eastAsia="en-US"/>
              </w:rPr>
              <w:t>ellbeing</w:t>
            </w:r>
            <w:r w:rsidR="000B45BD" w:rsidRPr="00314857">
              <w:rPr>
                <w:rFonts w:ascii="Century Gothic" w:hAnsi="Century Gothic"/>
                <w:color w:val="auto"/>
                <w:lang w:eastAsia="en-US"/>
              </w:rPr>
              <w:t xml:space="preserve"> and mental health</w:t>
            </w:r>
            <w:r w:rsidR="00602E97" w:rsidRPr="00314857">
              <w:rPr>
                <w:rFonts w:ascii="Century Gothic" w:hAnsi="Century Gothic"/>
                <w:color w:val="auto"/>
                <w:lang w:eastAsia="en-US"/>
              </w:rPr>
              <w:t xml:space="preserve"> </w:t>
            </w:r>
            <w:proofErr w:type="gramStart"/>
            <w:r w:rsidR="006D6CEA" w:rsidRPr="00314857">
              <w:rPr>
                <w:rFonts w:ascii="Century Gothic" w:hAnsi="Century Gothic"/>
                <w:color w:val="auto"/>
                <w:lang w:eastAsia="en-US"/>
              </w:rPr>
              <w:t xml:space="preserve">were </w:t>
            </w:r>
            <w:r w:rsidR="00541D37" w:rsidRPr="00314857">
              <w:rPr>
                <w:rFonts w:ascii="Century Gothic" w:hAnsi="Century Gothic"/>
                <w:color w:val="auto"/>
                <w:lang w:eastAsia="en-US"/>
              </w:rPr>
              <w:t>significantly</w:t>
            </w:r>
            <w:r w:rsidR="006D6CEA" w:rsidRPr="00314857">
              <w:rPr>
                <w:rFonts w:ascii="Century Gothic" w:hAnsi="Century Gothic"/>
                <w:color w:val="auto"/>
                <w:lang w:eastAsia="en-US"/>
              </w:rPr>
              <w:t xml:space="preserve"> </w:t>
            </w:r>
            <w:r w:rsidRPr="00314857">
              <w:rPr>
                <w:rFonts w:ascii="Century Gothic" w:hAnsi="Century Gothic"/>
                <w:color w:val="auto"/>
                <w:lang w:eastAsia="en-US"/>
              </w:rPr>
              <w:t>impacted</w:t>
            </w:r>
            <w:proofErr w:type="gramEnd"/>
            <w:r w:rsidRPr="00314857">
              <w:rPr>
                <w:rFonts w:ascii="Century Gothic" w:hAnsi="Century Gothic"/>
                <w:color w:val="auto"/>
                <w:lang w:eastAsia="en-US"/>
              </w:rPr>
              <w:t xml:space="preserve"> last year, </w:t>
            </w:r>
            <w:r w:rsidR="00B25DD6" w:rsidRPr="00314857">
              <w:rPr>
                <w:rFonts w:ascii="Century Gothic" w:hAnsi="Century Gothic"/>
                <w:color w:val="auto"/>
                <w:lang w:eastAsia="en-US"/>
              </w:rPr>
              <w:t xml:space="preserve">primarily due to </w:t>
            </w:r>
            <w:r w:rsidR="008A7556">
              <w:rPr>
                <w:rFonts w:ascii="Century Gothic" w:hAnsi="Century Gothic"/>
                <w:color w:val="auto"/>
                <w:lang w:eastAsia="en-US"/>
              </w:rPr>
              <w:t>Covid-19-</w:t>
            </w:r>
            <w:r w:rsidR="001D1AD6" w:rsidRPr="00314857">
              <w:rPr>
                <w:rFonts w:ascii="Century Gothic" w:hAnsi="Century Gothic"/>
                <w:color w:val="auto"/>
                <w:lang w:eastAsia="en-US"/>
              </w:rPr>
              <w:t>related issues</w:t>
            </w:r>
            <w:r w:rsidR="00B25DD6" w:rsidRPr="00314857">
              <w:rPr>
                <w:rFonts w:ascii="Century Gothic" w:hAnsi="Century Gothic"/>
                <w:color w:val="auto"/>
                <w:lang w:eastAsia="en-US"/>
              </w:rPr>
              <w:t xml:space="preserve">. </w:t>
            </w:r>
            <w:r w:rsidR="001D1772" w:rsidRPr="00314857">
              <w:rPr>
                <w:rFonts w:ascii="Century Gothic" w:hAnsi="Century Gothic"/>
                <w:color w:val="auto"/>
                <w:lang w:eastAsia="en-US"/>
              </w:rPr>
              <w:t xml:space="preserve">The impact was particularly </w:t>
            </w:r>
            <w:r w:rsidR="008A7556">
              <w:rPr>
                <w:rFonts w:ascii="Century Gothic" w:hAnsi="Century Gothic"/>
                <w:color w:val="auto"/>
                <w:lang w:eastAsia="en-US"/>
              </w:rPr>
              <w:t>acute</w:t>
            </w:r>
            <w:r w:rsidR="001D1772" w:rsidRPr="00314857">
              <w:rPr>
                <w:rFonts w:ascii="Century Gothic" w:hAnsi="Century Gothic"/>
                <w:color w:val="auto"/>
                <w:lang w:eastAsia="en-US"/>
              </w:rPr>
              <w:t xml:space="preserve"> for disadvantaged pupils. </w:t>
            </w:r>
            <w:r w:rsidR="00B25DD6" w:rsidRPr="00314857">
              <w:rPr>
                <w:rFonts w:ascii="Century Gothic" w:hAnsi="Century Gothic"/>
                <w:color w:val="auto"/>
                <w:lang w:eastAsia="en-US"/>
              </w:rPr>
              <w:t xml:space="preserve">We </w:t>
            </w:r>
            <w:r w:rsidR="00D27F6E" w:rsidRPr="00314857">
              <w:rPr>
                <w:rFonts w:ascii="Century Gothic" w:hAnsi="Century Gothic"/>
                <w:color w:val="auto"/>
                <w:lang w:eastAsia="en-US"/>
              </w:rPr>
              <w:t>used pupil premium funding to</w:t>
            </w:r>
            <w:r w:rsidR="005A2DEF" w:rsidRPr="00314857">
              <w:rPr>
                <w:rFonts w:ascii="Century Gothic" w:hAnsi="Century Gothic"/>
                <w:color w:val="auto"/>
                <w:lang w:eastAsia="en-US"/>
              </w:rPr>
              <w:t xml:space="preserve"> provide </w:t>
            </w:r>
            <w:r w:rsidR="00555245" w:rsidRPr="00314857">
              <w:rPr>
                <w:rFonts w:ascii="Century Gothic" w:hAnsi="Century Gothic"/>
                <w:color w:val="auto"/>
                <w:lang w:eastAsia="en-US"/>
              </w:rPr>
              <w:t xml:space="preserve">wellbeing </w:t>
            </w:r>
            <w:r w:rsidR="005A2DEF" w:rsidRPr="00314857">
              <w:rPr>
                <w:rFonts w:ascii="Century Gothic" w:hAnsi="Century Gothic"/>
                <w:color w:val="auto"/>
                <w:lang w:eastAsia="en-US"/>
              </w:rPr>
              <w:t>support</w:t>
            </w:r>
            <w:r w:rsidR="00D27F6E" w:rsidRPr="00314857">
              <w:rPr>
                <w:rFonts w:ascii="Century Gothic" w:hAnsi="Century Gothic"/>
                <w:color w:val="auto"/>
                <w:lang w:eastAsia="en-US"/>
              </w:rPr>
              <w:t xml:space="preserve"> </w:t>
            </w:r>
            <w:r w:rsidR="005A2DEF" w:rsidRPr="00314857">
              <w:rPr>
                <w:rFonts w:ascii="Century Gothic" w:hAnsi="Century Gothic"/>
                <w:color w:val="auto"/>
                <w:lang w:eastAsia="en-US"/>
              </w:rPr>
              <w:t xml:space="preserve">for </w:t>
            </w:r>
            <w:r w:rsidR="00D27F6E" w:rsidRPr="00314857">
              <w:rPr>
                <w:rFonts w:ascii="Century Gothic" w:hAnsi="Century Gothic"/>
                <w:color w:val="auto"/>
                <w:lang w:eastAsia="en-US"/>
              </w:rPr>
              <w:t>all pupils</w:t>
            </w:r>
            <w:r w:rsidR="00023D9A" w:rsidRPr="00314857">
              <w:rPr>
                <w:rFonts w:ascii="Century Gothic" w:hAnsi="Century Gothic"/>
                <w:color w:val="auto"/>
                <w:lang w:eastAsia="en-US"/>
              </w:rPr>
              <w:t xml:space="preserve">, and targeted interventions </w:t>
            </w:r>
            <w:r w:rsidR="00555245" w:rsidRPr="00314857">
              <w:rPr>
                <w:rFonts w:ascii="Century Gothic" w:hAnsi="Century Gothic"/>
                <w:color w:val="auto"/>
                <w:lang w:eastAsia="en-US"/>
              </w:rPr>
              <w:t xml:space="preserve">where </w:t>
            </w:r>
            <w:r w:rsidR="00564AEB" w:rsidRPr="00314857">
              <w:rPr>
                <w:rFonts w:ascii="Century Gothic" w:hAnsi="Century Gothic"/>
                <w:color w:val="auto"/>
                <w:lang w:eastAsia="en-US"/>
              </w:rPr>
              <w:t>required</w:t>
            </w:r>
            <w:r w:rsidR="00023D9A" w:rsidRPr="00314857">
              <w:rPr>
                <w:rFonts w:ascii="Century Gothic" w:hAnsi="Century Gothic"/>
                <w:color w:val="auto"/>
                <w:lang w:eastAsia="en-US"/>
              </w:rPr>
              <w:t xml:space="preserve">. We are </w:t>
            </w:r>
            <w:r w:rsidR="008A7556">
              <w:rPr>
                <w:rFonts w:ascii="Century Gothic" w:hAnsi="Century Gothic"/>
                <w:color w:val="auto"/>
                <w:lang w:eastAsia="en-US"/>
              </w:rPr>
              <w:t xml:space="preserve">now </w:t>
            </w:r>
            <w:r w:rsidR="00023D9A" w:rsidRPr="00314857">
              <w:rPr>
                <w:rFonts w:ascii="Century Gothic" w:hAnsi="Century Gothic"/>
                <w:color w:val="auto"/>
                <w:lang w:eastAsia="en-US"/>
              </w:rPr>
              <w:t xml:space="preserve">building on </w:t>
            </w:r>
            <w:r w:rsidR="008A7556">
              <w:rPr>
                <w:rFonts w:ascii="Century Gothic" w:hAnsi="Century Gothic"/>
                <w:color w:val="auto"/>
                <w:lang w:eastAsia="en-US"/>
              </w:rPr>
              <w:t xml:space="preserve">these approaches </w:t>
            </w:r>
            <w:r w:rsidR="00EE7D66" w:rsidRPr="00314857">
              <w:rPr>
                <w:rFonts w:ascii="Century Gothic" w:hAnsi="Century Gothic"/>
                <w:color w:val="auto"/>
                <w:lang w:eastAsia="en-US"/>
              </w:rPr>
              <w:t xml:space="preserve">with the activities detailed </w:t>
            </w:r>
            <w:r w:rsidR="00335703" w:rsidRPr="00314857">
              <w:rPr>
                <w:rFonts w:ascii="Century Gothic" w:hAnsi="Century Gothic"/>
                <w:color w:val="auto"/>
                <w:lang w:eastAsia="en-US"/>
              </w:rPr>
              <w:t xml:space="preserve">in </w:t>
            </w:r>
            <w:r w:rsidR="00EE7D66" w:rsidRPr="00314857">
              <w:rPr>
                <w:rFonts w:ascii="Century Gothic" w:hAnsi="Century Gothic"/>
                <w:color w:val="auto"/>
                <w:lang w:eastAsia="en-US"/>
              </w:rPr>
              <w:t xml:space="preserve">this </w:t>
            </w:r>
            <w:r w:rsidR="00335703" w:rsidRPr="00314857">
              <w:rPr>
                <w:rFonts w:ascii="Century Gothic" w:hAnsi="Century Gothic"/>
                <w:color w:val="auto"/>
                <w:lang w:eastAsia="en-US"/>
              </w:rPr>
              <w:t>plan</w:t>
            </w:r>
            <w:r w:rsidR="003529D4" w:rsidRPr="00314857">
              <w:rPr>
                <w:rFonts w:ascii="Century Gothic" w:hAnsi="Century Gothic"/>
                <w:color w:val="auto"/>
                <w:lang w:eastAsia="en-US"/>
              </w:rPr>
              <w:t>.</w:t>
            </w:r>
          </w:p>
        </w:tc>
      </w:tr>
    </w:tbl>
    <w:p w14:paraId="002638E5" w14:textId="77777777" w:rsidR="00874510" w:rsidRPr="00314857" w:rsidRDefault="00874510" w:rsidP="00314857">
      <w:pPr>
        <w:pStyle w:val="NoSpacing"/>
        <w:rPr>
          <w:rFonts w:ascii="Century Gothic" w:hAnsi="Century Gothic"/>
        </w:rPr>
      </w:pPr>
    </w:p>
    <w:p w14:paraId="10BE89CC" w14:textId="77777777" w:rsidR="00874510" w:rsidRPr="00314857" w:rsidRDefault="00874510" w:rsidP="00314857">
      <w:pPr>
        <w:pStyle w:val="NoSpacing"/>
        <w:rPr>
          <w:rFonts w:ascii="Century Gothic" w:hAnsi="Century Gothic"/>
          <w:b/>
          <w:color w:val="104F75"/>
          <w:sz w:val="32"/>
          <w:szCs w:val="32"/>
        </w:rPr>
      </w:pPr>
      <w:r w:rsidRPr="00314857">
        <w:rPr>
          <w:rFonts w:ascii="Century Gothic" w:hAnsi="Century Gothic"/>
        </w:rPr>
        <w:br w:type="page"/>
      </w:r>
    </w:p>
    <w:p w14:paraId="2A7D5549" w14:textId="55614C72" w:rsidR="00E66558" w:rsidRPr="00314857" w:rsidRDefault="009D71E8" w:rsidP="00314857">
      <w:pPr>
        <w:pStyle w:val="NoSpacing"/>
        <w:rPr>
          <w:rFonts w:ascii="Century Gothic" w:hAnsi="Century Gothic"/>
        </w:rPr>
      </w:pPr>
      <w:r w:rsidRPr="00314857">
        <w:rPr>
          <w:rFonts w:ascii="Century Gothic" w:hAnsi="Century Gothic"/>
        </w:rP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14857"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314857" w:rsidRDefault="009D71E8" w:rsidP="00314857">
            <w:pPr>
              <w:pStyle w:val="NoSpacing"/>
              <w:rPr>
                <w:rFonts w:ascii="Century Gothic" w:hAnsi="Century Gothic"/>
              </w:rPr>
            </w:pPr>
            <w:r w:rsidRPr="00314857">
              <w:rPr>
                <w:rFonts w:ascii="Century Gothic" w:hAnsi="Century Gothic"/>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314857" w:rsidRDefault="009D71E8" w:rsidP="00314857">
            <w:pPr>
              <w:pStyle w:val="NoSpacing"/>
              <w:rPr>
                <w:rFonts w:ascii="Century Gothic" w:hAnsi="Century Gothic"/>
              </w:rPr>
            </w:pPr>
            <w:r w:rsidRPr="00314857">
              <w:rPr>
                <w:rFonts w:ascii="Century Gothic" w:hAnsi="Century Gothic"/>
              </w:rPr>
              <w:t>Provider</w:t>
            </w:r>
          </w:p>
        </w:tc>
      </w:tr>
      <w:tr w:rsidR="00E66558" w:rsidRPr="00314857"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314857" w:rsidRDefault="00E66558" w:rsidP="00314857">
            <w:pPr>
              <w:pStyle w:val="NoSpacing"/>
              <w:rPr>
                <w:rFonts w:ascii="Century Gothic" w:hAnsi="Century Gothic"/>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314857" w:rsidRDefault="00E66558" w:rsidP="00314857">
            <w:pPr>
              <w:pStyle w:val="NoSpacing"/>
              <w:rPr>
                <w:rFonts w:ascii="Century Gothic" w:hAnsi="Century Gothic"/>
                <w:color w:val="0070C0"/>
              </w:rPr>
            </w:pPr>
          </w:p>
        </w:tc>
      </w:tr>
      <w:tr w:rsidR="00E27862" w:rsidRPr="00314857"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314857" w:rsidRDefault="00E27862" w:rsidP="00314857">
            <w:pPr>
              <w:pStyle w:val="NoSpacing"/>
              <w:rPr>
                <w:rFonts w:ascii="Century Gothic" w:hAnsi="Century Gothic"/>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314857" w:rsidRDefault="00E27862" w:rsidP="00314857">
            <w:pPr>
              <w:pStyle w:val="NoSpacing"/>
              <w:rPr>
                <w:rFonts w:ascii="Century Gothic" w:hAnsi="Century Gothic"/>
                <w:color w:val="0070C0"/>
              </w:rPr>
            </w:pPr>
          </w:p>
        </w:tc>
      </w:tr>
      <w:tr w:rsidR="00874510" w:rsidRPr="00314857" w14:paraId="43293F9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F2CD8" w14:textId="77777777" w:rsidR="00874510" w:rsidRPr="00314857" w:rsidRDefault="00874510" w:rsidP="00314857">
            <w:pPr>
              <w:pStyle w:val="NoSpacing"/>
              <w:rPr>
                <w:rFonts w:ascii="Century Gothic" w:hAnsi="Century Gothic"/>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16A2" w14:textId="77777777" w:rsidR="00874510" w:rsidRPr="00314857" w:rsidRDefault="00874510" w:rsidP="00314857">
            <w:pPr>
              <w:pStyle w:val="NoSpacing"/>
              <w:rPr>
                <w:rFonts w:ascii="Century Gothic" w:hAnsi="Century Gothic"/>
                <w:color w:val="0070C0"/>
              </w:rPr>
            </w:pPr>
          </w:p>
        </w:tc>
      </w:tr>
      <w:bookmarkEnd w:id="0"/>
      <w:bookmarkEnd w:id="1"/>
      <w:bookmarkEnd w:id="2"/>
      <w:bookmarkEnd w:id="3"/>
    </w:tbl>
    <w:p w14:paraId="2A7D555F" w14:textId="77777777" w:rsidR="00E66558" w:rsidRPr="00314857" w:rsidRDefault="00E66558" w:rsidP="00314857">
      <w:pPr>
        <w:pStyle w:val="NoSpacing"/>
        <w:rPr>
          <w:rFonts w:ascii="Century Gothic" w:hAnsi="Century Gothic"/>
        </w:rPr>
      </w:pPr>
    </w:p>
    <w:sectPr w:rsidR="00E66558" w:rsidRPr="00314857">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D019" w14:textId="77777777" w:rsidR="001A1190" w:rsidRDefault="001A1190">
      <w:pPr>
        <w:spacing w:after="0" w:line="240" w:lineRule="auto"/>
      </w:pPr>
      <w:r>
        <w:separator/>
      </w:r>
    </w:p>
  </w:endnote>
  <w:endnote w:type="continuationSeparator" w:id="0">
    <w:p w14:paraId="0C6F0C6B" w14:textId="77777777" w:rsidR="001A1190" w:rsidRDefault="001A1190">
      <w:pPr>
        <w:spacing w:after="0" w:line="240" w:lineRule="auto"/>
      </w:pPr>
      <w:r>
        <w:continuationSeparator/>
      </w:r>
    </w:p>
  </w:endnote>
  <w:endnote w:type="continuationNotice" w:id="1">
    <w:p w14:paraId="6AAD0971" w14:textId="77777777" w:rsidR="001A1190" w:rsidRDefault="001A1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Verdan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C05621B" w:rsidR="003529D4" w:rsidRDefault="009D71E8">
    <w:pPr>
      <w:pStyle w:val="Footer"/>
      <w:ind w:firstLine="4513"/>
    </w:pPr>
    <w:r>
      <w:fldChar w:fldCharType="begin"/>
    </w:r>
    <w:r>
      <w:instrText xml:space="preserve"> PAGE </w:instrText>
    </w:r>
    <w:r>
      <w:fldChar w:fldCharType="separate"/>
    </w:r>
    <w:r w:rsidR="00B114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21E9D" w14:textId="77777777" w:rsidR="001A1190" w:rsidRDefault="001A1190">
      <w:pPr>
        <w:spacing w:after="0" w:line="240" w:lineRule="auto"/>
      </w:pPr>
      <w:r>
        <w:separator/>
      </w:r>
    </w:p>
  </w:footnote>
  <w:footnote w:type="continuationSeparator" w:id="0">
    <w:p w14:paraId="76DCE878" w14:textId="77777777" w:rsidR="001A1190" w:rsidRDefault="001A1190">
      <w:pPr>
        <w:spacing w:after="0" w:line="240" w:lineRule="auto"/>
      </w:pPr>
      <w:r>
        <w:continuationSeparator/>
      </w:r>
    </w:p>
  </w:footnote>
  <w:footnote w:type="continuationNotice" w:id="1">
    <w:p w14:paraId="0F82F0CA" w14:textId="77777777" w:rsidR="001A1190" w:rsidRDefault="001A1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55DD6"/>
    <w:multiLevelType w:val="hybridMultilevel"/>
    <w:tmpl w:val="487E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5B00AAE"/>
    <w:multiLevelType w:val="hybridMultilevel"/>
    <w:tmpl w:val="D332A45A"/>
    <w:lvl w:ilvl="0" w:tplc="DA54825E">
      <w:start w:val="1"/>
      <w:numFmt w:val="bullet"/>
      <w:lvlText w:val=""/>
      <w:lvlJc w:val="left"/>
      <w:pPr>
        <w:ind w:left="720" w:hanging="360"/>
      </w:pPr>
      <w:rPr>
        <w:rFonts w:ascii="Symbol" w:hAnsi="Symbol" w:hint="default"/>
        <w:b w:val="0"/>
        <w:i w:val="0"/>
        <w:strike w:val="0"/>
        <w:dstrike w:val="0"/>
        <w:color w:val="4F81BD" w:themeColor="accent1"/>
        <w:sz w:val="20"/>
        <w:szCs w:val="20"/>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F877D4"/>
    <w:multiLevelType w:val="hybridMultilevel"/>
    <w:tmpl w:val="A58EC4E6"/>
    <w:lvl w:ilvl="0" w:tplc="DA54825E">
      <w:start w:val="1"/>
      <w:numFmt w:val="bullet"/>
      <w:lvlText w:val=""/>
      <w:lvlJc w:val="left"/>
      <w:pPr>
        <w:ind w:left="720" w:hanging="360"/>
      </w:pPr>
      <w:rPr>
        <w:rFonts w:ascii="Symbol" w:hAnsi="Symbol" w:hint="default"/>
        <w:b w:val="0"/>
        <w:i w:val="0"/>
        <w:strike w:val="0"/>
        <w:dstrike w:val="0"/>
        <w:color w:val="4F81BD" w:themeColor="accent1"/>
        <w:sz w:val="20"/>
        <w:szCs w:val="20"/>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6CCD4700"/>
    <w:multiLevelType w:val="hybridMultilevel"/>
    <w:tmpl w:val="17E06FA8"/>
    <w:lvl w:ilvl="0" w:tplc="DA54825E">
      <w:start w:val="1"/>
      <w:numFmt w:val="bullet"/>
      <w:lvlText w:val=""/>
      <w:lvlJc w:val="left"/>
      <w:pPr>
        <w:ind w:left="720" w:hanging="360"/>
      </w:pPr>
      <w:rPr>
        <w:rFonts w:ascii="Symbol" w:hAnsi="Symbol" w:hint="default"/>
        <w:b w:val="0"/>
        <w:i w:val="0"/>
        <w:strike w:val="0"/>
        <w:dstrike w:val="0"/>
        <w:color w:val="4F81BD" w:themeColor="accent1"/>
        <w:sz w:val="20"/>
        <w:szCs w:val="20"/>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3"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8"/>
  </w:num>
  <w:num w:numId="2">
    <w:abstractNumId w:val="6"/>
  </w:num>
  <w:num w:numId="3">
    <w:abstractNumId w:val="10"/>
  </w:num>
  <w:num w:numId="4">
    <w:abstractNumId w:val="11"/>
  </w:num>
  <w:num w:numId="5">
    <w:abstractNumId w:val="3"/>
  </w:num>
  <w:num w:numId="6">
    <w:abstractNumId w:val="18"/>
  </w:num>
  <w:num w:numId="7">
    <w:abstractNumId w:val="25"/>
  </w:num>
  <w:num w:numId="8">
    <w:abstractNumId w:val="31"/>
  </w:num>
  <w:num w:numId="9">
    <w:abstractNumId w:val="29"/>
  </w:num>
  <w:num w:numId="10">
    <w:abstractNumId w:val="26"/>
  </w:num>
  <w:num w:numId="11">
    <w:abstractNumId w:val="7"/>
  </w:num>
  <w:num w:numId="12">
    <w:abstractNumId w:val="30"/>
  </w:num>
  <w:num w:numId="13">
    <w:abstractNumId w:val="22"/>
  </w:num>
  <w:num w:numId="14">
    <w:abstractNumId w:val="12"/>
  </w:num>
  <w:num w:numId="15">
    <w:abstractNumId w:val="21"/>
  </w:num>
  <w:num w:numId="16">
    <w:abstractNumId w:val="34"/>
  </w:num>
  <w:num w:numId="17">
    <w:abstractNumId w:val="13"/>
  </w:num>
  <w:num w:numId="18">
    <w:abstractNumId w:val="16"/>
  </w:num>
  <w:num w:numId="19">
    <w:abstractNumId w:val="0"/>
  </w:num>
  <w:num w:numId="20">
    <w:abstractNumId w:val="20"/>
  </w:num>
  <w:num w:numId="21">
    <w:abstractNumId w:val="1"/>
  </w:num>
  <w:num w:numId="22">
    <w:abstractNumId w:val="17"/>
  </w:num>
  <w:num w:numId="23">
    <w:abstractNumId w:val="33"/>
  </w:num>
  <w:num w:numId="24">
    <w:abstractNumId w:val="28"/>
  </w:num>
  <w:num w:numId="25">
    <w:abstractNumId w:val="4"/>
  </w:num>
  <w:num w:numId="26">
    <w:abstractNumId w:val="14"/>
  </w:num>
  <w:num w:numId="27">
    <w:abstractNumId w:val="19"/>
  </w:num>
  <w:num w:numId="28">
    <w:abstractNumId w:val="24"/>
  </w:num>
  <w:num w:numId="29">
    <w:abstractNumId w:val="32"/>
  </w:num>
  <w:num w:numId="30">
    <w:abstractNumId w:val="5"/>
  </w:num>
  <w:num w:numId="31">
    <w:abstractNumId w:val="15"/>
  </w:num>
  <w:num w:numId="32">
    <w:abstractNumId w:val="9"/>
  </w:num>
  <w:num w:numId="33">
    <w:abstractNumId w:val="23"/>
  </w:num>
  <w:num w:numId="34">
    <w:abstractNumId w:val="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67A87"/>
    <w:rsid w:val="00171009"/>
    <w:rsid w:val="00171EB1"/>
    <w:rsid w:val="00172E82"/>
    <w:rsid w:val="00173CFB"/>
    <w:rsid w:val="001740C3"/>
    <w:rsid w:val="00174105"/>
    <w:rsid w:val="001741CE"/>
    <w:rsid w:val="001755B6"/>
    <w:rsid w:val="00175C89"/>
    <w:rsid w:val="00175EC1"/>
    <w:rsid w:val="00176345"/>
    <w:rsid w:val="00180F6E"/>
    <w:rsid w:val="00182B1B"/>
    <w:rsid w:val="00182CE3"/>
    <w:rsid w:val="00183656"/>
    <w:rsid w:val="001854B9"/>
    <w:rsid w:val="00187D51"/>
    <w:rsid w:val="00194F5D"/>
    <w:rsid w:val="0019556C"/>
    <w:rsid w:val="00196F36"/>
    <w:rsid w:val="0019782E"/>
    <w:rsid w:val="00197B51"/>
    <w:rsid w:val="001A034C"/>
    <w:rsid w:val="001A1190"/>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871"/>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6F4A"/>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857"/>
    <w:rsid w:val="00314DA2"/>
    <w:rsid w:val="003156E1"/>
    <w:rsid w:val="00315FF0"/>
    <w:rsid w:val="00316A25"/>
    <w:rsid w:val="00316A5B"/>
    <w:rsid w:val="003176B5"/>
    <w:rsid w:val="0032176F"/>
    <w:rsid w:val="003218EA"/>
    <w:rsid w:val="0032216D"/>
    <w:rsid w:val="00322525"/>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96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74A"/>
    <w:rsid w:val="00443D1A"/>
    <w:rsid w:val="00444005"/>
    <w:rsid w:val="00445183"/>
    <w:rsid w:val="004453B1"/>
    <w:rsid w:val="004454BF"/>
    <w:rsid w:val="0044560E"/>
    <w:rsid w:val="00445705"/>
    <w:rsid w:val="00445ADE"/>
    <w:rsid w:val="004473BC"/>
    <w:rsid w:val="00447FF7"/>
    <w:rsid w:val="00450AB7"/>
    <w:rsid w:val="004514E8"/>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C10"/>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5C33"/>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307"/>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0E93"/>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CEA"/>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66DB"/>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54"/>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1BE8"/>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1D92"/>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6DF"/>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074C"/>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4510"/>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556"/>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05F0C"/>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4F49"/>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0F7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441"/>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57E"/>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2DE7"/>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2B1"/>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3591"/>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3A10"/>
    <w:rsid w:val="00F34472"/>
    <w:rsid w:val="00F3490F"/>
    <w:rsid w:val="00F36B97"/>
    <w:rsid w:val="00F37E55"/>
    <w:rsid w:val="00F40331"/>
    <w:rsid w:val="00F421CF"/>
    <w:rsid w:val="00F423B1"/>
    <w:rsid w:val="00F430AB"/>
    <w:rsid w:val="00F44BA6"/>
    <w:rsid w:val="00F44DEA"/>
    <w:rsid w:val="00F456A0"/>
    <w:rsid w:val="00F46761"/>
    <w:rsid w:val="00F47187"/>
    <w:rsid w:val="00F47C3C"/>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A74ED"/>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946"/>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paragraph" w:styleId="NoSpacing">
    <w:name w:val="No Spacing"/>
    <w:uiPriority w:val="1"/>
    <w:qFormat/>
    <w:rsid w:val="002A3871"/>
    <w:pPr>
      <w:suppressAutoHyphens/>
    </w:pPr>
    <w:rPr>
      <w:color w:val="0D0D0D"/>
      <w:sz w:val="24"/>
      <w:szCs w:val="24"/>
    </w:rPr>
  </w:style>
  <w:style w:type="table" w:customStyle="1" w:styleId="GridTable4-Accent11">
    <w:name w:val="Grid Table 4 - Accent 11"/>
    <w:basedOn w:val="TableNormal"/>
    <w:uiPriority w:val="49"/>
    <w:rsid w:val="00874510"/>
    <w:pPr>
      <w:autoSpaceDN/>
    </w:pPr>
    <w:rPr>
      <w:rFonts w:ascii="TimesNewRomanPS" w:hAnsi="TimesNewRomanPS"/>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072851507">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3381-3D29-432E-8356-9A75E7F3FFD4}">
  <ds:schemaRefs>
    <ds:schemaRef ds:uri="http://purl.org/dc/terms/"/>
    <ds:schemaRef ds:uri="f65edd37-60b1-4ef0-a8b9-99e1686f0dda"/>
    <ds:schemaRef ds:uri="http://schemas.microsoft.com/office/2006/documentManagement/types"/>
    <ds:schemaRef ds:uri="fc4813a7-6522-4e15-89a2-8c9508ac84b8"/>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200B8-4211-402C-BEE6-7EF4E796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2311</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DBTestW10</cp:lastModifiedBy>
  <cp:revision>4</cp:revision>
  <cp:lastPrinted>2022-02-07T14:08:00Z</cp:lastPrinted>
  <dcterms:created xsi:type="dcterms:W3CDTF">2022-02-07T14:35:00Z</dcterms:created>
  <dcterms:modified xsi:type="dcterms:W3CDTF">2022-02-14T14:12:00Z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